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ind w:left="0" w:hanging="2"/>
        <w:jc w:val="center"/>
        <w:rPr>
          <w:rFonts w:ascii="Arial" w:cs="Arial" w:eastAsia="Arial" w:hAnsi="Arial"/>
          <w:color w:val="3f3f3f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103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ind w:left="0" w:hanging="2"/>
        <w:jc w:val="center"/>
        <w:rPr>
          <w:rFonts w:ascii="Arial" w:cs="Arial" w:eastAsia="Arial" w:hAnsi="Arial"/>
          <w:color w:val="3f3f3f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3f3f3f"/>
          <w:sz w:val="23"/>
          <w:szCs w:val="23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ind w:left="0" w:hanging="2"/>
        <w:rPr>
          <w:rFonts w:ascii="Arial" w:cs="Arial" w:eastAsia="Arial" w:hAnsi="Arial"/>
          <w:color w:val="3f3f3f"/>
          <w:sz w:val="13"/>
          <w:szCs w:val="13"/>
        </w:rPr>
      </w:pPr>
      <w:r w:rsidDel="00000000" w:rsidR="00000000" w:rsidRPr="00000000">
        <w:rPr>
          <w:rFonts w:ascii="Arial" w:cs="Arial" w:eastAsia="Arial" w:hAnsi="Arial"/>
          <w:color w:val="3f3f3f"/>
          <w:sz w:val="23"/>
          <w:szCs w:val="23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ind w:left="2" w:hanging="4"/>
        <w:jc w:val="center"/>
        <w:rPr>
          <w:rFonts w:ascii="Arial" w:cs="Arial" w:eastAsia="Arial" w:hAnsi="Arial"/>
          <w:color w:val="3f3f3f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ПРОЄКТ  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left="0" w:hanging="2"/>
        <w:rPr>
          <w:rFonts w:ascii="Arial" w:cs="Arial" w:eastAsia="Arial" w:hAnsi="Arial"/>
          <w:color w:val="3f3f3f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3f3f3f"/>
          <w:sz w:val="23"/>
          <w:szCs w:val="23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ind w:left="1" w:hanging="3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  _________ 2023 року                   м. Сквира                         №   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 затвердження Перелі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ків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першого та другого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типів об’єктів комунальної власності Сквирської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міської територіальної громади, що підлягають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передачі в оренду в новій редакції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firstLine="565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статей 26, 60 Закону України “Про місцеве самоврядування в Україні”,  Закону України 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 від 03 червня 2020 року №483, враховуючи рекомендації постійн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комісі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міської ради, Сквирська міська рада VIII скликання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33333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84.0000000000002"/>
          <w:tab w:val="left" w:leader="none" w:pos="0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1fob9t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Доповнити Перелік першого типу об’єктів оренди комунальної власності Сквирської міської територіальної громади, що підлягають передачі в оренду на аукціоні згідно додатку 1, затвердивши його в новій редакції.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84.0000000000002"/>
          <w:tab w:val="left" w:leader="none" w:pos="0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Відділу капітального будівництва, комунальної власності та житлово-комунального господарства Сквирської міської ради опублікувати Переліки в електронній торговій системі.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.0000000000002"/>
          <w:tab w:val="left" w:leader="none" w:pos="566"/>
        </w:tabs>
        <w:spacing w:after="0" w:line="240" w:lineRule="auto"/>
        <w:ind w:left="1" w:firstLine="566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dy6vkm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Контроль за виконанням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34"/>
          <w:tab w:val="left" w:leader="none" w:pos="566"/>
        </w:tabs>
        <w:spacing w:after="0" w:line="240" w:lineRule="auto"/>
        <w:ind w:left="1" w:firstLine="566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голова                                      </w:t>
        <w:tab/>
        <w:t xml:space="preserve">               Валентина ЛЕВІЦЬКА</w:t>
      </w:r>
    </w:p>
    <w:p w:rsidR="00000000" w:rsidDel="00000000" w:rsidP="00000000" w:rsidRDefault="00000000" w:rsidRPr="00000000" w14:paraId="00000017">
      <w:pPr>
        <w:shd w:fill="ffffff" w:val="clear"/>
        <w:tabs>
          <w:tab w:val="left" w:leader="none" w:pos="5818"/>
        </w:tabs>
        <w:spacing w:after="0" w:lineRule="auto"/>
        <w:ind w:left="0" w:hanging="2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fffff" w:val="clear"/>
        <w:tabs>
          <w:tab w:val="left" w:leader="none" w:pos="5818"/>
        </w:tabs>
        <w:spacing w:after="0" w:lineRule="auto"/>
        <w:ind w:left="0" w:hanging="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ПОГОДЖЕНО:</w:t>
      </w:r>
    </w:p>
    <w:p w:rsidR="00000000" w:rsidDel="00000000" w:rsidP="00000000" w:rsidRDefault="00000000" w:rsidRPr="00000000" w14:paraId="00000019">
      <w:pPr>
        <w:shd w:fill="ffffff" w:val="clear"/>
        <w:tabs>
          <w:tab w:val="left" w:leader="none" w:pos="5818"/>
        </w:tabs>
        <w:spacing w:after="0" w:lineRule="auto"/>
        <w:ind w:left="0" w:hanging="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tabs>
          <w:tab w:val="left" w:leader="none" w:pos="5818"/>
        </w:tabs>
        <w:spacing w:after="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                                                          Тетяна ВЛАСЮК</w:t>
      </w:r>
    </w:p>
    <w:p w:rsidR="00000000" w:rsidDel="00000000" w:rsidP="00000000" w:rsidRDefault="00000000" w:rsidRPr="00000000" w14:paraId="0000001B">
      <w:pPr>
        <w:shd w:fill="ffffff" w:val="clear"/>
        <w:tabs>
          <w:tab w:val="left" w:leader="none" w:pos="5818"/>
        </w:tabs>
        <w:spacing w:after="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7080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Заступник міського голови                                             Олександр ГНАТЮК</w:t>
      </w:r>
    </w:p>
    <w:p w:rsidR="00000000" w:rsidDel="00000000" w:rsidP="00000000" w:rsidRDefault="00000000" w:rsidRPr="00000000" w14:paraId="0000001D">
      <w:pPr>
        <w:shd w:fill="ffffff" w:val="clear"/>
        <w:tabs>
          <w:tab w:val="left" w:leader="none" w:pos="5818"/>
        </w:tabs>
        <w:spacing w:after="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ffffff" w:val="clear"/>
        <w:tabs>
          <w:tab w:val="left" w:leader="none" w:pos="6405"/>
        </w:tabs>
        <w:spacing w:after="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Заступниця міського голови                                        Людмила СЕРГІЄНКО</w:t>
      </w:r>
    </w:p>
    <w:p w:rsidR="00000000" w:rsidDel="00000000" w:rsidP="00000000" w:rsidRDefault="00000000" w:rsidRPr="00000000" w14:paraId="0000001F">
      <w:pPr>
        <w:shd w:fill="ffffff" w:val="clear"/>
        <w:tabs>
          <w:tab w:val="left" w:leader="none" w:pos="6405"/>
        </w:tabs>
        <w:spacing w:after="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ffffff" w:val="clear"/>
        <w:tabs>
          <w:tab w:val="left" w:leader="none" w:pos="6405"/>
        </w:tabs>
        <w:spacing w:after="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1">
      <w:pPr>
        <w:shd w:fill="ffffff" w:val="clear"/>
        <w:tabs>
          <w:tab w:val="left" w:leader="none" w:pos="6405"/>
        </w:tabs>
        <w:spacing w:after="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(уповноважений з питань</w:t>
      </w:r>
    </w:p>
    <w:p w:rsidR="00000000" w:rsidDel="00000000" w:rsidP="00000000" w:rsidRDefault="00000000" w:rsidRPr="00000000" w14:paraId="00000022">
      <w:pPr>
        <w:shd w:fill="ffffff" w:val="clear"/>
        <w:tabs>
          <w:tab w:val="left" w:leader="none" w:pos="6405"/>
        </w:tabs>
        <w:spacing w:after="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запобігання та виявлення корупції)                               Віктор САЛТАНЮК</w:t>
      </w:r>
    </w:p>
    <w:p w:rsidR="00000000" w:rsidDel="00000000" w:rsidP="00000000" w:rsidRDefault="00000000" w:rsidRPr="00000000" w14:paraId="00000023">
      <w:pPr>
        <w:shd w:fill="ffffff" w:val="clear"/>
        <w:tabs>
          <w:tab w:val="left" w:leader="none" w:pos="6405"/>
        </w:tabs>
        <w:spacing w:after="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tabs>
          <w:tab w:val="left" w:leader="none" w:pos="5818"/>
        </w:tabs>
        <w:spacing w:after="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з питань </w:t>
      </w:r>
    </w:p>
    <w:p w:rsidR="00000000" w:rsidDel="00000000" w:rsidP="00000000" w:rsidRDefault="00000000" w:rsidRPr="00000000" w14:paraId="00000025">
      <w:pPr>
        <w:shd w:fill="ffffff" w:val="clear"/>
        <w:tabs>
          <w:tab w:val="left" w:leader="none" w:pos="5818"/>
        </w:tabs>
        <w:spacing w:after="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юридичного забезпечення ради </w:t>
      </w:r>
    </w:p>
    <w:p w:rsidR="00000000" w:rsidDel="00000000" w:rsidP="00000000" w:rsidRDefault="00000000" w:rsidRPr="00000000" w14:paraId="00000026">
      <w:pPr>
        <w:shd w:fill="ffffff" w:val="clear"/>
        <w:tabs>
          <w:tab w:val="left" w:leader="none" w:pos="5818"/>
        </w:tabs>
        <w:spacing w:after="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 діловодства міської рад</w:t>
        <w:tab/>
        <w:tab/>
        <w:tab/>
        <w:t xml:space="preserve">Ірина КВАША</w:t>
      </w:r>
    </w:p>
    <w:p w:rsidR="00000000" w:rsidDel="00000000" w:rsidP="00000000" w:rsidRDefault="00000000" w:rsidRPr="00000000" w14:paraId="00000027">
      <w:pPr>
        <w:shd w:fill="ffffff" w:val="clear"/>
        <w:tabs>
          <w:tab w:val="left" w:leader="none" w:pos="5818"/>
        </w:tabs>
        <w:spacing w:after="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tabs>
          <w:tab w:val="left" w:leader="none" w:pos="5818"/>
        </w:tabs>
        <w:spacing w:after="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9">
      <w:pPr>
        <w:spacing w:after="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капітального</w:t>
      </w:r>
    </w:p>
    <w:p w:rsidR="00000000" w:rsidDel="00000000" w:rsidP="00000000" w:rsidRDefault="00000000" w:rsidRPr="00000000" w14:paraId="0000002A">
      <w:pPr>
        <w:spacing w:after="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будівництва, комунальної власності</w:t>
      </w:r>
    </w:p>
    <w:p w:rsidR="00000000" w:rsidDel="00000000" w:rsidP="00000000" w:rsidRDefault="00000000" w:rsidRPr="00000000" w14:paraId="0000002B">
      <w:pPr>
        <w:spacing w:after="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та житлово-комунального господарства</w:t>
      </w:r>
    </w:p>
    <w:p w:rsidR="00000000" w:rsidDel="00000000" w:rsidP="00000000" w:rsidRDefault="00000000" w:rsidRPr="00000000" w14:paraId="0000002C">
      <w:pPr>
        <w:spacing w:after="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міської ради</w:t>
        <w:tab/>
        <w:tab/>
        <w:tab/>
        <w:tab/>
        <w:tab/>
        <w:t xml:space="preserve">                        Марина ТЕРНОВА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Рекомендовано до винесення на </w:t>
      </w:r>
    </w:p>
    <w:p w:rsidR="00000000" w:rsidDel="00000000" w:rsidP="00000000" w:rsidRDefault="00000000" w:rsidRPr="00000000" w14:paraId="00000031">
      <w:pPr>
        <w:spacing w:after="0"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розгляд та затвердження сесії</w:t>
      </w:r>
    </w:p>
    <w:p w:rsidR="00000000" w:rsidDel="00000000" w:rsidP="00000000" w:rsidRDefault="00000000" w:rsidRPr="00000000" w14:paraId="00000032">
      <w:pPr>
        <w:spacing w:after="0"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комісії з питань комунального майна,</w:t>
      </w:r>
    </w:p>
    <w:p w:rsidR="00000000" w:rsidDel="00000000" w:rsidP="00000000" w:rsidRDefault="00000000" w:rsidRPr="00000000" w14:paraId="00000034">
      <w:pPr>
        <w:spacing w:after="0"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житлово-комунального господарства, </w:t>
      </w:r>
    </w:p>
    <w:p w:rsidR="00000000" w:rsidDel="00000000" w:rsidP="00000000" w:rsidRDefault="00000000" w:rsidRPr="00000000" w14:paraId="00000035">
      <w:pPr>
        <w:spacing w:after="0"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благоустрою та охорони навколишнього середовища    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                                                 Микола СИВОРАКША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ПОЯСНЮВАЛЬНА ЗАПИСКА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240" w:line="240" w:lineRule="auto"/>
        <w:ind w:left="1" w:hanging="3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до проєкту рішення сесії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before="240" w:line="240" w:lineRule="auto"/>
        <w:ind w:left="1" w:hanging="3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«Про затвердження Переліків першого та другого типів об’єктів комунальної власності Сквирської міської територіальної громади, що підлягають передачі в оренду в новій редакції»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before="240" w:line="240" w:lineRule="auto"/>
        <w:ind w:left="1" w:hanging="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1. Обґрунтування необхідності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240" w:line="240" w:lineRule="auto"/>
        <w:ind w:left="1" w:hanging="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Підстава розроблення проекту – статті 26 та 60 Закону України «Про місцеве самоврядування в Україні», положення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 483 від 03.06.2020 «Деякі Питання оренди державного та комунального майна».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before="240" w:line="240" w:lineRule="auto"/>
        <w:ind w:left="1" w:hanging="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Законом України «Про оренду державного та комунального майна» та Порядком Передачі в оренду державного та комунального майна, затвердженого постановою Кабінету Міністрів України № 483 від 03.06.2020 «Деякі питання оренди державного та комунального майна» встановлено, що підставою для оренди будь-якого об’єкта, що належить до державної та комунальної власності є перебування такого об’єкта в Переліку Першого типу (Перелік об’єктів, щодо яких прийнято рішення про передачу в оренду на аукціоні) або Переліку другого типу (Перелік об’єктів, щодо яких прийнято рішення про передачу в оренду без проведення аукціону).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before="240" w:line="240" w:lineRule="auto"/>
        <w:ind w:left="1" w:hanging="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Таким чином, з метою підвищення ефективності використання майна, що належить до комунальної власності громади, доцільним є передача об`єктів нерухомого майна в строкове платне користування. За таких обставин, задля можливості передачі в оренду об'єктів нерухомого майна, необхідним є включення цього майна до Переліку об’єктів нерухомого майна, що можуть передаватись в оренду.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240" w:line="240" w:lineRule="auto"/>
        <w:ind w:left="1" w:hanging="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2. Мета і завдання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before="240" w:line="240" w:lineRule="auto"/>
        <w:ind w:left="1" w:hanging="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Мета проекту – підвищення ефективності використання майна, що належить до комунальної власності громади, збільшення надходжень до місцевого бюджету від передачі об’єктів в оренду, а також забезпечення збереження і належного використання орендованих приміщень.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before="24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Завданням прийняття рішення є включення до Переліку першого типу наступних об'єктів:</w:t>
      </w:r>
    </w:p>
    <w:tbl>
      <w:tblPr>
        <w:tblStyle w:val="Table1"/>
        <w:tblW w:w="9612.0" w:type="dxa"/>
        <w:jc w:val="left"/>
        <w:tblLayout w:type="fixed"/>
        <w:tblLook w:val="0400"/>
      </w:tblPr>
      <w:tblGrid>
        <w:gridCol w:w="4140"/>
        <w:gridCol w:w="4844"/>
        <w:gridCol w:w="628"/>
        <w:tblGridChange w:id="0">
          <w:tblGrid>
            <w:gridCol w:w="4140"/>
            <w:gridCol w:w="4844"/>
            <w:gridCol w:w="628"/>
          </w:tblGrid>
        </w:tblGridChange>
      </w:tblGrid>
      <w:tr>
        <w:trPr>
          <w:cantSplit w:val="0"/>
          <w:trHeight w:val="7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60.0" w:type="dxa"/>
              <w:bottom w:w="40.0" w:type="dxa"/>
              <w:right w:w="60.0" w:type="dxa"/>
            </w:tcMar>
          </w:tcPr>
          <w:p w:rsidR="00000000" w:rsidDel="00000000" w:rsidP="00000000" w:rsidRDefault="00000000" w:rsidRPr="00000000" w14:paraId="00000041">
            <w:pP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нежитлове приміщення І поверху поліклінічного корпусу (кабінет №36)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60.0" w:type="dxa"/>
              <w:bottom w:w="40.0" w:type="dxa"/>
              <w:right w:w="60.0" w:type="dxa"/>
            </w:tcMar>
          </w:tcPr>
          <w:p w:rsidR="00000000" w:rsidDel="00000000" w:rsidP="00000000" w:rsidRDefault="00000000" w:rsidRPr="00000000" w14:paraId="0000004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Київська,12 в м. Сквира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Білоцерківського району Київської області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60.0" w:type="dxa"/>
              <w:bottom w:w="40.0" w:type="dxa"/>
              <w:right w:w="60.0" w:type="dxa"/>
            </w:tcMar>
          </w:tcPr>
          <w:p w:rsidR="00000000" w:rsidDel="00000000" w:rsidP="00000000" w:rsidRDefault="00000000" w:rsidRPr="00000000" w14:paraId="00000043">
            <w:pPr>
              <w:spacing w:after="0"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18,6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60.0" w:type="dxa"/>
              <w:bottom w:w="40.0" w:type="dxa"/>
              <w:right w:w="60.0" w:type="dxa"/>
            </w:tcMar>
          </w:tcPr>
          <w:p w:rsidR="00000000" w:rsidDel="00000000" w:rsidP="00000000" w:rsidRDefault="00000000" w:rsidRPr="00000000" w14:paraId="00000044">
            <w:pP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Частина нежитлового приміщення (адмінбудинку) (в приміщенні №8)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60.0" w:type="dxa"/>
              <w:bottom w:w="40.0" w:type="dxa"/>
              <w:right w:w="60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Сергія Пекліна,87А в с. Кривошиїнці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Білоцерківського району Київської області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60.0" w:type="dxa"/>
              <w:bottom w:w="40.0" w:type="dxa"/>
              <w:right w:w="60.0" w:type="dxa"/>
            </w:tcMar>
          </w:tcPr>
          <w:p w:rsidR="00000000" w:rsidDel="00000000" w:rsidP="00000000" w:rsidRDefault="00000000" w:rsidRPr="00000000" w14:paraId="00000046">
            <w:pPr>
              <w:spacing w:after="0"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3,0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60.0" w:type="dxa"/>
              <w:bottom w:w="40.0" w:type="dxa"/>
              <w:right w:w="60.0" w:type="dxa"/>
            </w:tcMar>
          </w:tcPr>
          <w:p w:rsidR="00000000" w:rsidDel="00000000" w:rsidP="00000000" w:rsidRDefault="00000000" w:rsidRPr="00000000" w14:paraId="00000048">
            <w:pP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Частина нежитлового приміщення будинку культури (в приміщенні № 17)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60.0" w:type="dxa"/>
              <w:bottom w:w="40.0" w:type="dxa"/>
              <w:right w:w="60.0" w:type="dxa"/>
            </w:tcMar>
          </w:tcPr>
          <w:p w:rsidR="00000000" w:rsidDel="00000000" w:rsidP="00000000" w:rsidRDefault="00000000" w:rsidRPr="00000000" w14:paraId="0000004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Центральна,37а в с. Самгородок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Білоцерківського району Київської області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60.0" w:type="dxa"/>
              <w:bottom w:w="40.0" w:type="dxa"/>
              <w:right w:w="60.0" w:type="dxa"/>
            </w:tcMar>
          </w:tcPr>
          <w:p w:rsidR="00000000" w:rsidDel="00000000" w:rsidP="00000000" w:rsidRDefault="00000000" w:rsidRPr="00000000" w14:paraId="0000004A">
            <w:pPr>
              <w:spacing w:after="0"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3,0</w:t>
            </w:r>
          </w:p>
        </w:tc>
      </w:tr>
    </w:tbl>
    <w:p w:rsidR="00000000" w:rsidDel="00000000" w:rsidP="00000000" w:rsidRDefault="00000000" w:rsidRPr="00000000" w14:paraId="0000004B">
      <w:pPr>
        <w:spacing w:after="0" w:before="240" w:line="240" w:lineRule="auto"/>
        <w:ind w:left="1" w:hanging="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 3. Загальна характеристика та основні положення проєкту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before="240" w:line="240" w:lineRule="auto"/>
        <w:ind w:left="1" w:hanging="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 юридичної точки зору – це рішення є актом організаційно-розпорядчого характеру міської ради, як власника майна - Сквирської міської ради та як уповноваженого органу з управління комунальним майном - відділу капітального будівництва, комунальної власності та ЖКГ.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before="240" w:line="240" w:lineRule="auto"/>
        <w:ind w:left="1" w:hanging="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 4. Стан нормативно-правової бази у даній сфері правового регулювання.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before="240" w:line="240" w:lineRule="auto"/>
        <w:ind w:left="1" w:hanging="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Це питання регулюється відповідно до статей 26, 60 Закону України «Про місцеве самоврядування в Україні»,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№ 483 від 03.06.2020 «Деякі питання оренди державного та комунального майна».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before="240" w:line="240" w:lineRule="auto"/>
        <w:ind w:left="1" w:hanging="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 5. Прогноз соціально-економічних та інших наслідків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 економічної точки зору – рішення має забезпечити ефективне та цільове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використання майна, згідно вимог чинного законодавства. Реалізація зазначеного акту не потребує додаткового фінансування з місцевого бюджету.</w:t>
      </w:r>
    </w:p>
    <w:p w:rsidR="00000000" w:rsidDel="00000000" w:rsidP="00000000" w:rsidRDefault="00000000" w:rsidRPr="00000000" w14:paraId="00000052">
      <w:pP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Начальниця відділу                       </w:t>
        <w:tab/>
        <w:t xml:space="preserve">                             Марина ТЕРНОВА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tabs>
          <w:tab w:val="left" w:leader="none" w:pos="6096"/>
        </w:tabs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Лист розсилки</w: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до проєкту рішення “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 затвердження Перелі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ків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першого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та другого типів об’єктів комунальної власності Сквирської міської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територіальної громади, що підлягають передачі в оренду в новій редакції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left" w:leader="none" w:pos="6096"/>
        </w:tabs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0.0" w:type="dxa"/>
        <w:jc w:val="left"/>
        <w:tblInd w:w="4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3148"/>
        <w:gridCol w:w="1417"/>
        <w:gridCol w:w="2127"/>
        <w:gridCol w:w="1693"/>
        <w:tblGridChange w:id="0">
          <w:tblGrid>
            <w:gridCol w:w="675"/>
            <w:gridCol w:w="3148"/>
            <w:gridCol w:w="1417"/>
            <w:gridCol w:w="2127"/>
            <w:gridCol w:w="1693"/>
          </w:tblGrid>
        </w:tblGridChange>
      </w:tblGrid>
      <w:tr>
        <w:trPr>
          <w:cantSplit w:val="0"/>
          <w:trHeight w:val="8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D">
            <w:pPr>
              <w:tabs>
                <w:tab w:val="left" w:leader="none" w:pos="6096"/>
              </w:tabs>
              <w:spacing w:after="0"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 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E">
            <w:pPr>
              <w:spacing w:after="0"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Посада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F">
            <w:pPr>
              <w:spacing w:after="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ПІБ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0">
            <w:pPr>
              <w:spacing w:after="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Електронна адреса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1">
            <w:pPr>
              <w:spacing w:after="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Кількість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tabs>
                <w:tab w:val="left" w:leader="none" w:pos="6096"/>
              </w:tabs>
              <w:spacing w:after="0" w:line="240" w:lineRule="auto"/>
              <w:ind w:left="1" w:hanging="3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3">
            <w:pPr>
              <w:spacing w:after="0" w:line="240" w:lineRule="auto"/>
              <w:ind w:left="1" w:hanging="3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Головний спеціаліст з відділу капітального будівництва, комунальної власності та ЖКГ Сквирcької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4">
            <w:pPr>
              <w:spacing w:after="0" w:lineRule="auto"/>
              <w:ind w:left="1" w:hanging="3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Болтівець О.А.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5">
            <w:pPr>
              <w:spacing w:after="0" w:lineRule="auto"/>
              <w:ind w:left="1" w:hanging="3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Kap_bud2021@ukr.net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6">
            <w:pPr>
              <w:spacing w:after="0" w:lineRule="auto"/>
              <w:ind w:left="1" w:hanging="3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(оригінал)</w:t>
            </w:r>
          </w:p>
        </w:tc>
      </w:tr>
    </w:tbl>
    <w:p w:rsidR="00000000" w:rsidDel="00000000" w:rsidP="00000000" w:rsidRDefault="00000000" w:rsidRPr="00000000" w14:paraId="00000067">
      <w:pPr>
        <w:tabs>
          <w:tab w:val="left" w:leader="none" w:pos="6096"/>
        </w:tabs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tabs>
          <w:tab w:val="left" w:leader="none" w:pos="6096"/>
        </w:tabs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leader="none" w:pos="6096"/>
        </w:tabs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tabs>
          <w:tab w:val="left" w:leader="none" w:pos="6096"/>
        </w:tabs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Начальниця відділу                                                           Марина ТЕРНОВА</w:t>
      </w:r>
    </w:p>
    <w:p w:rsidR="00000000" w:rsidDel="00000000" w:rsidP="00000000" w:rsidRDefault="00000000" w:rsidRPr="00000000" w14:paraId="0000006B">
      <w:pPr>
        <w:tabs>
          <w:tab w:val="left" w:leader="none" w:pos="6096"/>
        </w:tabs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капітального будівництва,</w:t>
      </w:r>
    </w:p>
    <w:p w:rsidR="00000000" w:rsidDel="00000000" w:rsidP="00000000" w:rsidRDefault="00000000" w:rsidRPr="00000000" w14:paraId="0000006C">
      <w:pPr>
        <w:tabs>
          <w:tab w:val="left" w:leader="none" w:pos="6096"/>
        </w:tabs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комунальної власності та ЖКГ</w:t>
      </w:r>
    </w:p>
    <w:p w:rsidR="00000000" w:rsidDel="00000000" w:rsidP="00000000" w:rsidRDefault="00000000" w:rsidRPr="00000000" w14:paraId="0000006D">
      <w:pPr>
        <w:tabs>
          <w:tab w:val="left" w:leader="none" w:pos="6096"/>
        </w:tabs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  <w:sectPr>
          <w:headerReference r:id="rId8" w:type="default"/>
          <w:headerReference r:id="rId9" w:type="first"/>
          <w:headerReference r:id="rId10" w:type="even"/>
          <w:footerReference r:id="rId11" w:type="default"/>
          <w:footerReference r:id="rId12" w:type="first"/>
          <w:footerReference r:id="rId13" w:type="even"/>
          <w:pgSz w:h="16838" w:w="11906" w:orient="portrait"/>
          <w:pgMar w:bottom="142" w:top="992" w:left="1701" w:right="577" w:header="708" w:footer="708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міської ради</w:t>
      </w:r>
    </w:p>
    <w:p w:rsidR="00000000" w:rsidDel="00000000" w:rsidP="00000000" w:rsidRDefault="00000000" w:rsidRPr="00000000" w14:paraId="0000006E">
      <w:pPr>
        <w:spacing w:after="0" w:lineRule="auto"/>
        <w:ind w:left="0" w:firstLine="14034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gjdgxs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 проєкту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від _________ 2023 року №____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vertAlign w:val="baseline"/>
          <w:rtl w:val="0"/>
        </w:rPr>
        <w:t xml:space="preserve">Перелік першого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ind w:left="-4" w:hanging="2.000000000000001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vertAlign w:val="baseline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на аукціоні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120.000000000002" w:type="dxa"/>
        <w:jc w:val="left"/>
        <w:tblLayout w:type="fixed"/>
        <w:tblLook w:val="0400"/>
      </w:tblPr>
      <w:tblGrid>
        <w:gridCol w:w="408"/>
        <w:gridCol w:w="1723"/>
        <w:gridCol w:w="3728"/>
        <w:gridCol w:w="1009"/>
        <w:gridCol w:w="3445"/>
        <w:gridCol w:w="2027"/>
        <w:gridCol w:w="708"/>
        <w:gridCol w:w="2072"/>
        <w:tblGridChange w:id="0">
          <w:tblGrid>
            <w:gridCol w:w="408"/>
            <w:gridCol w:w="1723"/>
            <w:gridCol w:w="3728"/>
            <w:gridCol w:w="1009"/>
            <w:gridCol w:w="3445"/>
            <w:gridCol w:w="2027"/>
            <w:gridCol w:w="708"/>
            <w:gridCol w:w="2072"/>
          </w:tblGrid>
        </w:tblGridChange>
      </w:tblGrid>
      <w:tr>
        <w:trPr>
          <w:cantSplit w:val="0"/>
          <w:trHeight w:val="571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«Сквираблагоустрій»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 Сквира,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вул.Липовецька,93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85,7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(підвальне приміщення)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м.Сквира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вул.Карла Болсуновського,28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73,0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м.Тхорівка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вул.Лісова,1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1599,8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офісного приміщення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вул.Весняна,1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надання послуг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</w:t>
            </w:r>
          </w:p>
          <w:p w:rsidR="00000000" w:rsidDel="00000000" w:rsidP="00000000" w:rsidRDefault="00000000" w:rsidRPr="00000000" w14:paraId="000000C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вул.І.Франка,68а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надання послуг з теплопостачання закладам освіти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  «Сквираблагоустрій»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(адмінбудинок)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</w:t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Липовецька,93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1129,1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</w:t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</w:t>
            </w:r>
          </w:p>
          <w:p w:rsidR="00000000" w:rsidDel="00000000" w:rsidP="00000000" w:rsidRDefault="00000000" w:rsidRPr="00000000" w14:paraId="000000D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ІV поверху поліклінічного відділення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</w:t>
            </w:r>
          </w:p>
          <w:p w:rsidR="00000000" w:rsidDel="00000000" w:rsidP="00000000" w:rsidRDefault="00000000" w:rsidRPr="00000000" w14:paraId="000000E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2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ІV поверху поліклінічного відділення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</w:t>
            </w:r>
          </w:p>
          <w:p w:rsidR="00000000" w:rsidDel="00000000" w:rsidP="00000000" w:rsidRDefault="00000000" w:rsidRPr="00000000" w14:paraId="000000E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лікувального корпусу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71,0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будівлі (№21-25, №28-29, №57-61, №63,№65-68.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 Сквира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119,3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 Сквира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99,15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</w:t>
            </w:r>
          </w:p>
          <w:p w:rsidR="00000000" w:rsidDel="00000000" w:rsidP="00000000" w:rsidRDefault="00000000" w:rsidRPr="00000000" w14:paraId="0000011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144,3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Послуги з теплопостачання закладів охорони здоров`я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78,3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підприємство Сквирської міської ради «Сквирський центр первинної медико-санітарної допомоги «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медамбулаторії ЗПСМ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поверху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магазину роздрібної торгівлі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</w:t>
            </w:r>
          </w:p>
          <w:p w:rsidR="00000000" w:rsidDel="00000000" w:rsidP="00000000" w:rsidRDefault="00000000" w:rsidRPr="00000000" w14:paraId="0000014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вул.Перемоги,1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271,3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</w:t>
            </w:r>
          </w:p>
          <w:p w:rsidR="00000000" w:rsidDel="00000000" w:rsidP="00000000" w:rsidRDefault="00000000" w:rsidRPr="00000000" w14:paraId="0000014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Набережна,1а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</w:t>
            </w:r>
          </w:p>
          <w:p w:rsidR="00000000" w:rsidDel="00000000" w:rsidP="00000000" w:rsidRDefault="00000000" w:rsidRPr="00000000" w14:paraId="0000015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Набережна,1а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</w:t>
            </w:r>
          </w:p>
          <w:p w:rsidR="00000000" w:rsidDel="00000000" w:rsidP="00000000" w:rsidRDefault="00000000" w:rsidRPr="00000000" w14:paraId="0000016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вул.Шкільна,37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</w:t>
            </w:r>
          </w:p>
          <w:p w:rsidR="00000000" w:rsidDel="00000000" w:rsidP="00000000" w:rsidRDefault="00000000" w:rsidRPr="00000000" w14:paraId="0000017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вул.Шкільна,37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4,10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</w:t>
            </w:r>
          </w:p>
          <w:p w:rsidR="00000000" w:rsidDel="00000000" w:rsidP="00000000" w:rsidRDefault="00000000" w:rsidRPr="00000000" w14:paraId="0000017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вул.Лісова,4 приміщення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</w:t>
            </w:r>
          </w:p>
          <w:p w:rsidR="00000000" w:rsidDel="00000000" w:rsidP="00000000" w:rsidRDefault="00000000" w:rsidRPr="00000000" w14:paraId="0000018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вул.Лісова,4 приміщення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</w:t>
            </w:r>
          </w:p>
          <w:p w:rsidR="00000000" w:rsidDel="00000000" w:rsidP="00000000" w:rsidRDefault="00000000" w:rsidRPr="00000000" w14:paraId="0000018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вул.Центральна,8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80,1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 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cccccc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вул.Центральна,7а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 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cccccc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 </w:t>
            </w:r>
          </w:p>
          <w:p w:rsidR="00000000" w:rsidDel="00000000" w:rsidP="00000000" w:rsidRDefault="00000000" w:rsidRPr="00000000" w14:paraId="0000019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вул.Шкільна,1а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 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</w:t>
            </w:r>
          </w:p>
          <w:p w:rsidR="00000000" w:rsidDel="00000000" w:rsidP="00000000" w:rsidRDefault="00000000" w:rsidRPr="00000000" w14:paraId="000001A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вул.Тараса Шевченка,1А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</w:t>
            </w:r>
          </w:p>
          <w:p w:rsidR="00000000" w:rsidDel="00000000" w:rsidP="00000000" w:rsidRDefault="00000000" w:rsidRPr="00000000" w14:paraId="000001A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площа Перемоги,13а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121,1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</w:t>
            </w:r>
          </w:p>
          <w:p w:rsidR="00000000" w:rsidDel="00000000" w:rsidP="00000000" w:rsidRDefault="00000000" w:rsidRPr="00000000" w14:paraId="000001B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площа Перемоги,19а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234,2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</w:t>
            </w:r>
          </w:p>
          <w:p w:rsidR="00000000" w:rsidDel="00000000" w:rsidP="00000000" w:rsidRDefault="00000000" w:rsidRPr="00000000" w14:paraId="000001C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вул.Лісова,4 приміщення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57,1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підприємство Сквирської міської ради «Сквирський міський центр первинної медико-санітарної допомоги «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 АПМД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 Шамраївка </w:t>
            </w:r>
          </w:p>
          <w:p w:rsidR="00000000" w:rsidDel="00000000" w:rsidP="00000000" w:rsidRDefault="00000000" w:rsidRPr="00000000" w14:paraId="000001C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вул.Медична,14А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</w:t>
            </w:r>
          </w:p>
          <w:p w:rsidR="00000000" w:rsidDel="00000000" w:rsidP="00000000" w:rsidRDefault="00000000" w:rsidRPr="00000000" w14:paraId="000001D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вул.Ювілейна,1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</w:t>
            </w:r>
          </w:p>
          <w:p w:rsidR="00000000" w:rsidDel="00000000" w:rsidP="00000000" w:rsidRDefault="00000000" w:rsidRPr="00000000" w14:paraId="000001D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вул.Ювілейна,1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кабінет №39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1E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 у сфері охорони здоров'я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«Сквирський міський центр первинної медико-санітарної допомоги «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№3-3 АПМД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</w:t>
            </w:r>
          </w:p>
          <w:p w:rsidR="00000000" w:rsidDel="00000000" w:rsidP="00000000" w:rsidRDefault="00000000" w:rsidRPr="00000000" w14:paraId="000001F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вул.Шкільна,3а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</w:t>
            </w:r>
          </w:p>
          <w:p w:rsidR="00000000" w:rsidDel="00000000" w:rsidP="00000000" w:rsidRDefault="00000000" w:rsidRPr="00000000" w14:paraId="0000020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вул.Молодіжна,1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62,8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с.Оріховець </w:t>
            </w:r>
          </w:p>
          <w:p w:rsidR="00000000" w:rsidDel="00000000" w:rsidP="00000000" w:rsidRDefault="00000000" w:rsidRPr="00000000" w14:paraId="0000021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вул.Центральна,14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98,2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нежитлові приміщення ІV поверху поліклінічного корпусу №175,176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21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ІІ поверху поліклінічного корпусу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22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 поверху лікувального корпусу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22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«Сквирський міський центр первинної медико-санітарної допомоги «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№13 АЗПСМ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</w:t>
            </w:r>
          </w:p>
          <w:p w:rsidR="00000000" w:rsidDel="00000000" w:rsidP="00000000" w:rsidRDefault="00000000" w:rsidRPr="00000000" w14:paraId="0000023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вул.Шкільна,55а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на цокольному поверсі 5-ти поверхового житлового будинку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 Сквира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4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Гідротехнічна споруда (водоскид)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с.Цапіївка </w:t>
            </w:r>
          </w:p>
          <w:p w:rsidR="00000000" w:rsidDel="00000000" w:rsidP="00000000" w:rsidRDefault="00000000" w:rsidRPr="00000000" w14:paraId="0000024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вул.Хліборобна,6а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138,0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Майно передається в оренду з метою утримання споруди та регулювання руслового стоку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D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</w:t>
            </w:r>
          </w:p>
          <w:p w:rsidR="00000000" w:rsidDel="00000000" w:rsidP="00000000" w:rsidRDefault="00000000" w:rsidRPr="00000000" w14:paraId="0000025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вул.Шкільна,1Г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862,0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6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</w:t>
            </w:r>
          </w:p>
          <w:p w:rsidR="00000000" w:rsidDel="00000000" w:rsidP="00000000" w:rsidRDefault="00000000" w:rsidRPr="00000000" w14:paraId="0000025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вул.Ювілейна,1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F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</w:t>
            </w:r>
          </w:p>
          <w:p w:rsidR="00000000" w:rsidDel="00000000" w:rsidP="00000000" w:rsidRDefault="00000000" w:rsidRPr="00000000" w14:paraId="0000026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пров.Георгія Якушкіна,3А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Сквирської ДЮСШ ім.Воропая П.М.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ІІ поверх приміщення №5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26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вул.Карла Болсуновського,74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110,2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проведення занять з фітнесу (погодинна оренда понеділок, середа, п’ятниця з 18:00 до 20:00)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1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Сквирської ДЮСШ ім.Воропая П.М. ІІ поверх приміщення №5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</w:t>
            </w:r>
          </w:p>
          <w:p w:rsidR="00000000" w:rsidDel="00000000" w:rsidP="00000000" w:rsidRDefault="00000000" w:rsidRPr="00000000" w14:paraId="0000027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вул.Карла Болсуновського,74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110,2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проведення занять з тенісу (погодинна оренда вівторок, четвер, субота з 18:00 до 20:00)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A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котельні Сквирського академічного ліцею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</w:t>
            </w:r>
          </w:p>
          <w:p w:rsidR="00000000" w:rsidDel="00000000" w:rsidP="00000000" w:rsidRDefault="00000000" w:rsidRPr="00000000" w14:paraId="0000028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вул.Незалежності,63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76,0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котельні Сквирського закладу загальної середньої освіти І-ІІI ст. №3 ім. П. Тисьменецького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вул.Тараса Шевченка,43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котельні Сквирського академічного ліцею №2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          </w:t>
            </w:r>
          </w:p>
          <w:p w:rsidR="00000000" w:rsidDel="00000000" w:rsidP="00000000" w:rsidRDefault="00000000" w:rsidRPr="00000000" w14:paraId="0000029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    пров. Каштановий,2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68,7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 надання послуг  з теплоостачання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4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(кімнати № 2, 3, 4, 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             </w:t>
            </w:r>
          </w:p>
          <w:p w:rsidR="00000000" w:rsidDel="00000000" w:rsidP="00000000" w:rsidRDefault="00000000" w:rsidRPr="00000000" w14:paraId="0000029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  вул. Соборна, 30б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32,8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F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(кімнати №1, 5, 7, 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          </w:t>
            </w:r>
          </w:p>
          <w:p w:rsidR="00000000" w:rsidDel="00000000" w:rsidP="00000000" w:rsidRDefault="00000000" w:rsidRPr="00000000" w14:paraId="000002A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      вул. Соборна, 30б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Сквирської міської ради «Сквирський міський центр первинної медико-санітарної допомоги»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(кімнати № 8,9,10,11,12,14) АЗПСМ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 Шамраївка,       </w:t>
            </w:r>
          </w:p>
          <w:p w:rsidR="00000000" w:rsidDel="00000000" w:rsidP="00000000" w:rsidRDefault="00000000" w:rsidRPr="00000000" w14:paraId="000002B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  вул. Медична,14 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50,7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 у сфері охорони здоров'я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4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 з господарчими спорудами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                </w:t>
            </w:r>
          </w:p>
          <w:p w:rsidR="00000000" w:rsidDel="00000000" w:rsidP="00000000" w:rsidRDefault="00000000" w:rsidRPr="00000000" w14:paraId="000002B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пров. Каштановий, 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2328,4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D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підприємство Сквирська центральна міська лікарня"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нежитлової будівлі (морг) (кабінети№6,7,12,14,11,13)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                </w:t>
            </w:r>
          </w:p>
          <w:p w:rsidR="00000000" w:rsidDel="00000000" w:rsidP="00000000" w:rsidRDefault="00000000" w:rsidRPr="00000000" w14:paraId="000002C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вул.Київська,12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46,2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 з ритуальних послуг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8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підприємство Сквирська центральна міська лікарня"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поверху поліклініки (банкомат)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                </w:t>
            </w:r>
          </w:p>
          <w:p w:rsidR="00000000" w:rsidDel="00000000" w:rsidP="00000000" w:rsidRDefault="00000000" w:rsidRPr="00000000" w14:paraId="000002D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вул.Київська,12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 -розміщення банківського терміналу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3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Будинку культури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 Антонів,</w:t>
            </w:r>
          </w:p>
          <w:p w:rsidR="00000000" w:rsidDel="00000000" w:rsidP="00000000" w:rsidRDefault="00000000" w:rsidRPr="00000000" w14:paraId="000002D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вул.Ювілейна, буд.1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Гідротехнічна споруда ставка «Купальня»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с.Горобіївка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Шкільна,2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81,4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Майно передається в оренду з метою утримання споруди та регулювання руслового стоку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7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Гідротехнічна споруда ставка «Петриків»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с.Горобіївка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Весняна,54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81,0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Майно передається в оренду з метою утримання споруди та регулювання руслового стоку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0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№ 3 громадського будинку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 Чубинці</w:t>
            </w:r>
          </w:p>
          <w:p w:rsidR="00000000" w:rsidDel="00000000" w:rsidP="00000000" w:rsidRDefault="00000000" w:rsidRPr="00000000" w14:paraId="000002F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вул.Яблунева,1А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9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підприємство «Сквирська центральна міська лікарня"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поверху лікувального корпусу (приміщення № 132)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                </w:t>
            </w:r>
          </w:p>
          <w:p w:rsidR="00000000" w:rsidDel="00000000" w:rsidP="00000000" w:rsidRDefault="00000000" w:rsidRPr="00000000" w14:paraId="0000030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4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підприємство «Сквирська центральна міська лікарня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І поверху поліклінічного корпусу (кабінет № 36)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                </w:t>
            </w:r>
          </w:p>
          <w:p w:rsidR="00000000" w:rsidDel="00000000" w:rsidP="00000000" w:rsidRDefault="00000000" w:rsidRPr="00000000" w14:paraId="0000030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18,6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 у сфері охорони здоров’я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E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культури, молоді та спорту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будинку культури (у приміщення № 17)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 Самгородок</w:t>
            </w:r>
          </w:p>
          <w:p w:rsidR="00000000" w:rsidDel="00000000" w:rsidP="00000000" w:rsidRDefault="00000000" w:rsidRPr="00000000" w14:paraId="0000031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Центральна,37а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7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74</w:t>
            </w:r>
          </w:p>
          <w:p w:rsidR="00000000" w:rsidDel="00000000" w:rsidP="00000000" w:rsidRDefault="00000000" w:rsidRPr="00000000" w14:paraId="00000318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(адмінбудинку) (у приміщення № 8)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2s8eyo1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 Кривошиїнці</w:t>
            </w:r>
          </w:p>
          <w:p w:rsidR="00000000" w:rsidDel="00000000" w:rsidP="00000000" w:rsidRDefault="00000000" w:rsidRPr="00000000" w14:paraId="0000031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Сергія Пекліна, 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</w:tbl>
    <w:p w:rsidR="00000000" w:rsidDel="00000000" w:rsidP="00000000" w:rsidRDefault="00000000" w:rsidRPr="00000000" w14:paraId="00000321">
      <w:pPr>
        <w:spacing w:after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spacing w:after="0" w:line="240" w:lineRule="auto"/>
        <w:ind w:left="-4" w:hanging="2.000000000000001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vertAlign w:val="baseline"/>
          <w:rtl w:val="0"/>
        </w:rPr>
        <w:t xml:space="preserve">Начальниця відділу капітального будівництва,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3">
      <w:pP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vertAlign w:val="baseline"/>
          <w:rtl w:val="0"/>
        </w:rPr>
        <w:t xml:space="preserve">комунального майна та ЖКГ міської ради                                                                                                      Марина ТЕРНОВА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4" w:type="default"/>
      <w:type w:val="nextPage"/>
      <w:pgSz w:h="11906" w:w="16838" w:orient="landscape"/>
      <w:pgMar w:bottom="0" w:top="284" w:left="851" w:right="851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677" w:hanging="360"/>
      </w:pPr>
      <w:rPr/>
    </w:lvl>
    <w:lvl w:ilvl="1">
      <w:start w:val="1"/>
      <w:numFmt w:val="lowerLetter"/>
      <w:lvlText w:val="%2."/>
      <w:lvlJc w:val="left"/>
      <w:pPr>
        <w:ind w:left="1397" w:hanging="360"/>
      </w:pPr>
      <w:rPr/>
    </w:lvl>
    <w:lvl w:ilvl="2">
      <w:start w:val="1"/>
      <w:numFmt w:val="lowerRoman"/>
      <w:lvlText w:val="%3."/>
      <w:lvlJc w:val="right"/>
      <w:pPr>
        <w:ind w:left="2117" w:hanging="180"/>
      </w:pPr>
      <w:rPr/>
    </w:lvl>
    <w:lvl w:ilvl="3">
      <w:start w:val="1"/>
      <w:numFmt w:val="decimal"/>
      <w:lvlText w:val="%4."/>
      <w:lvlJc w:val="left"/>
      <w:pPr>
        <w:ind w:left="2837" w:hanging="360"/>
      </w:pPr>
      <w:rPr/>
    </w:lvl>
    <w:lvl w:ilvl="4">
      <w:start w:val="1"/>
      <w:numFmt w:val="lowerLetter"/>
      <w:lvlText w:val="%5."/>
      <w:lvlJc w:val="left"/>
      <w:pPr>
        <w:ind w:left="3557" w:hanging="360"/>
      </w:pPr>
      <w:rPr/>
    </w:lvl>
    <w:lvl w:ilvl="5">
      <w:start w:val="1"/>
      <w:numFmt w:val="lowerRoman"/>
      <w:lvlText w:val="%6."/>
      <w:lvlJc w:val="right"/>
      <w:pPr>
        <w:ind w:left="4277" w:hanging="180"/>
      </w:pPr>
      <w:rPr/>
    </w:lvl>
    <w:lvl w:ilvl="6">
      <w:start w:val="1"/>
      <w:numFmt w:val="decimal"/>
      <w:lvlText w:val="%7."/>
      <w:lvlJc w:val="left"/>
      <w:pPr>
        <w:ind w:left="4997" w:hanging="360"/>
      </w:pPr>
      <w:rPr/>
    </w:lvl>
    <w:lvl w:ilvl="7">
      <w:start w:val="1"/>
      <w:numFmt w:val="lowerLetter"/>
      <w:lvlText w:val="%8."/>
      <w:lvlJc w:val="left"/>
      <w:pPr>
        <w:ind w:left="5717" w:hanging="360"/>
      </w:pPr>
      <w:rPr/>
    </w:lvl>
    <w:lvl w:ilvl="8">
      <w:start w:val="1"/>
      <w:numFmt w:val="lowerRoman"/>
      <w:lvlText w:val="%9."/>
      <w:lvlJc w:val="right"/>
      <w:pPr>
        <w:ind w:left="6437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9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 Spacing"/>
    <w:uiPriority w:val="1"/>
    <w:qFormat w:val="1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a5" w:customStyle="1">
    <w:name w:val="Обычный (веб)"/>
    <w:basedOn w:val="a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ru-RU" w:val="ru-RU"/>
    </w:rPr>
  </w:style>
  <w:style w:type="paragraph" w:styleId="10" w:customStyle="1">
    <w:name w:val="Заголовок1"/>
    <w:basedOn w:val="a"/>
    <w:next w:val="a6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zh-CN"/>
    </w:rPr>
  </w:style>
  <w:style w:type="paragraph" w:styleId="a6">
    <w:name w:val="Body Text"/>
    <w:basedOn w:val="a"/>
    <w:qFormat w:val="1"/>
    <w:pPr>
      <w:spacing w:after="120"/>
    </w:pPr>
  </w:style>
  <w:style w:type="character" w:styleId="a7" w:customStyle="1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8">
    <w:name w:val="header"/>
    <w:basedOn w:val="a"/>
    <w:qFormat w:val="1"/>
    <w:pPr>
      <w:tabs>
        <w:tab w:val="center" w:pos="4819"/>
        <w:tab w:val="right" w:pos="9639"/>
      </w:tabs>
    </w:pPr>
  </w:style>
  <w:style w:type="character" w:styleId="a9" w:customStyle="1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footer"/>
    <w:basedOn w:val="a"/>
    <w:qFormat w:val="1"/>
    <w:pPr>
      <w:tabs>
        <w:tab w:val="center" w:pos="4819"/>
        <w:tab w:val="right" w:pos="9639"/>
      </w:tabs>
    </w:pPr>
  </w:style>
  <w:style w:type="character" w:styleId="ab" w:customStyle="1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ac" w:customStyle="1">
    <w:name w:val="Без интервала Знак"/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k-UA"/>
    </w:rPr>
  </w:style>
  <w:style w:type="paragraph" w:styleId="ad">
    <w:name w:val="Balloon Text"/>
    <w:basedOn w:val="a"/>
    <w:qFormat w:val="1"/>
    <w:pPr>
      <w:spacing w:after="0" w:line="240" w:lineRule="auto"/>
    </w:pPr>
    <w:rPr>
      <w:rFonts w:ascii="Segoe UI" w:hAnsi="Segoe UI"/>
      <w:sz w:val="18"/>
      <w:szCs w:val="18"/>
    </w:rPr>
  </w:style>
  <w:style w:type="character" w:styleId="ae" w:customStyle="1">
    <w:name w:val="Текст выноски Знак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uk-UA"/>
    </w:rPr>
  </w:style>
  <w:style w:type="paragraph" w:styleId="af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0" w:customStyle="1">
    <w:basedOn w:val="TableNormal9"/>
    <w:tblPr>
      <w:tblStyleRowBandSize w:val="1"/>
      <w:tblStyleColBandSize w:val="1"/>
    </w:tblPr>
  </w:style>
  <w:style w:type="table" w:styleId="af1" w:customStyle="1">
    <w:basedOn w:val="TableNormal9"/>
    <w:tblPr>
      <w:tblStyleRowBandSize w:val="1"/>
      <w:tblStyleColBandSize w:val="1"/>
    </w:tblPr>
  </w:style>
  <w:style w:type="table" w:styleId="af2" w:customStyle="1">
    <w:basedOn w:val="TableNormal9"/>
    <w:tblPr>
      <w:tblStyleRowBandSize w:val="1"/>
      <w:tblStyleColBandSize w:val="1"/>
    </w:tblPr>
  </w:style>
  <w:style w:type="table" w:styleId="af3" w:customStyle="1">
    <w:basedOn w:val="TableNormal9"/>
    <w:tblPr>
      <w:tblStyleRowBandSize w:val="1"/>
      <w:tblStyleColBandSize w:val="1"/>
    </w:tblPr>
  </w:style>
  <w:style w:type="paragraph" w:styleId="af4">
    <w:name w:val="Normal (Web)"/>
    <w:basedOn w:val="a"/>
    <w:uiPriority w:val="99"/>
    <w:unhideWhenUsed w:val="1"/>
    <w:rsid w:val="008F34CE"/>
    <w:pPr>
      <w:suppressAutoHyphens w:val="0"/>
      <w:spacing w:after="100" w:afterAutospacing="1" w:before="100" w:beforeAutospacing="1" w:line="240" w:lineRule="auto"/>
      <w:ind w:left="0" w:leftChars="0" w:firstLine="0" w:firstLineChars="0"/>
      <w:textDirection w:val="lrTb"/>
      <w:textAlignment w:val="auto"/>
      <w:outlineLvl w:val="9"/>
    </w:pPr>
    <w:rPr>
      <w:rFonts w:ascii="Times New Roman" w:cs="Times New Roman" w:eastAsia="Times New Roman" w:hAnsi="Times New Roman"/>
      <w:position w:val="0"/>
      <w:sz w:val="24"/>
      <w:szCs w:val="24"/>
      <w:lang w:eastAsia="uk-UA"/>
    </w:rPr>
  </w:style>
  <w:style w:type="paragraph" w:styleId="af5">
    <w:name w:val="List Paragraph"/>
    <w:basedOn w:val="a"/>
    <w:uiPriority w:val="34"/>
    <w:qFormat w:val="1"/>
    <w:rsid w:val="009C4608"/>
    <w:pPr>
      <w:ind w:left="720"/>
      <w:contextualSpacing w:val="1"/>
    </w:pPr>
  </w:style>
  <w:style w:type="table" w:styleId="af6" w:customStyle="1">
    <w:basedOn w:val="TableNormal9"/>
    <w:tblPr>
      <w:tblStyleRowBandSize w:val="1"/>
      <w:tblStyleColBandSize w:val="1"/>
    </w:tblPr>
  </w:style>
  <w:style w:type="table" w:styleId="af7" w:customStyle="1">
    <w:basedOn w:val="TableNormal9"/>
    <w:tblPr>
      <w:tblStyleRowBandSize w:val="1"/>
      <w:tblStyleColBandSize w:val="1"/>
    </w:tblPr>
  </w:style>
  <w:style w:type="table" w:styleId="af8" w:customStyle="1">
    <w:basedOn w:val="TableNormal9"/>
    <w:tblPr>
      <w:tblStyleRowBandSize w:val="1"/>
      <w:tblStyleColBandSize w:val="1"/>
    </w:tblPr>
  </w:style>
  <w:style w:type="table" w:styleId="af9" w:customStyle="1">
    <w:basedOn w:val="TableNormal9"/>
    <w:tblPr>
      <w:tblStyleRowBandSize w:val="1"/>
      <w:tblStyleColBandSize w:val="1"/>
    </w:tblPr>
  </w:style>
  <w:style w:type="table" w:styleId="afa" w:customStyle="1">
    <w:basedOn w:val="TableNormal7"/>
    <w:tblPr>
      <w:tblStyleRowBandSize w:val="1"/>
      <w:tblStyleColBandSize w:val="1"/>
    </w:tblPr>
  </w:style>
  <w:style w:type="table" w:styleId="afb" w:customStyle="1">
    <w:basedOn w:val="TableNormal7"/>
    <w:tblPr>
      <w:tblStyleRowBandSize w:val="1"/>
      <w:tblStyleColBandSize w:val="1"/>
    </w:tblPr>
  </w:style>
  <w:style w:type="table" w:styleId="afc" w:customStyle="1">
    <w:basedOn w:val="TableNormal7"/>
    <w:tblPr>
      <w:tblStyleRowBandSize w:val="1"/>
      <w:tblStyleColBandSize w:val="1"/>
    </w:tblPr>
  </w:style>
  <w:style w:type="table" w:styleId="afd" w:customStyle="1">
    <w:basedOn w:val="TableNormal7"/>
    <w:tblPr>
      <w:tblStyleRowBandSize w:val="1"/>
      <w:tblStyleColBandSize w:val="1"/>
    </w:tblPr>
  </w:style>
  <w:style w:type="table" w:styleId="afe" w:customStyle="1">
    <w:basedOn w:val="TableNormal5"/>
    <w:tblPr>
      <w:tblStyleRowBandSize w:val="1"/>
      <w:tblStyleColBandSize w:val="1"/>
    </w:tblPr>
  </w:style>
  <w:style w:type="table" w:styleId="aff" w:customStyle="1">
    <w:basedOn w:val="TableNormal5"/>
    <w:tblPr>
      <w:tblStyleRowBandSize w:val="1"/>
      <w:tblStyleColBandSize w:val="1"/>
    </w:tblPr>
  </w:style>
  <w:style w:type="table" w:styleId="aff0" w:customStyle="1">
    <w:basedOn w:val="TableNormal5"/>
    <w:tblPr>
      <w:tblStyleRowBandSize w:val="1"/>
      <w:tblStyleColBandSize w:val="1"/>
    </w:tblPr>
  </w:style>
  <w:style w:type="table" w:styleId="aff1" w:customStyle="1">
    <w:basedOn w:val="TableNormal5"/>
    <w:tblPr>
      <w:tblStyleRowBandSize w:val="1"/>
      <w:tblStyleColBandSize w:val="1"/>
    </w:tblPr>
  </w:style>
  <w:style w:type="table" w:styleId="aff2" w:customStyle="1">
    <w:basedOn w:val="TableNormal3"/>
    <w:tblPr>
      <w:tblStyleRowBandSize w:val="1"/>
      <w:tblStyleColBandSize w:val="1"/>
    </w:tblPr>
  </w:style>
  <w:style w:type="table" w:styleId="aff3" w:customStyle="1">
    <w:basedOn w:val="TableNormal3"/>
    <w:tblPr>
      <w:tblStyleRowBandSize w:val="1"/>
      <w:tblStyleColBandSize w:val="1"/>
    </w:tblPr>
  </w:style>
  <w:style w:type="table" w:styleId="aff4" w:customStyle="1">
    <w:basedOn w:val="TableNormal3"/>
    <w:tblPr>
      <w:tblStyleRowBandSize w:val="1"/>
      <w:tblStyleColBandSize w:val="1"/>
    </w:tblPr>
  </w:style>
  <w:style w:type="table" w:styleId="aff5" w:customStyle="1">
    <w:basedOn w:val="TableNormal3"/>
    <w:tblPr>
      <w:tblStyleRowBandSize w:val="1"/>
      <w:tblStyleColBandSize w:val="1"/>
    </w:tblPr>
  </w:style>
  <w:style w:type="table" w:styleId="aff6" w:customStyle="1">
    <w:basedOn w:val="TableNormal1"/>
    <w:tblPr>
      <w:tblStyleRowBandSize w:val="1"/>
      <w:tblStyleColBandSize w:val="1"/>
    </w:tblPr>
  </w:style>
  <w:style w:type="table" w:styleId="aff7" w:customStyle="1">
    <w:basedOn w:val="TableNormal1"/>
    <w:tblPr>
      <w:tblStyleRowBandSize w:val="1"/>
      <w:tblStyleColBandSize w:val="1"/>
    </w:tblPr>
  </w:style>
  <w:style w:type="table" w:styleId="aff8" w:customStyle="1">
    <w:basedOn w:val="TableNormal1"/>
    <w:tblPr>
      <w:tblStyleRowBandSize w:val="1"/>
      <w:tblStyleColBandSize w:val="1"/>
    </w:tblPr>
  </w:style>
  <w:style w:type="table" w:styleId="aff9" w:customStyle="1">
    <w:basedOn w:val="TableNormal1"/>
    <w:tblPr>
      <w:tblStyleRowBandSize w:val="1"/>
      <w:tblStyleColBandSize w:val="1"/>
    </w:tblPr>
  </w:style>
  <w:style w:type="paragraph" w:styleId="msonormal0" w:customStyle="1">
    <w:name w:val="msonormal"/>
    <w:basedOn w:val="a"/>
    <w:rsid w:val="00B03B2D"/>
    <w:pPr>
      <w:suppressAutoHyphens w:val="0"/>
      <w:spacing w:after="100" w:afterAutospacing="1" w:before="100" w:beforeAutospacing="1" w:line="240" w:lineRule="auto"/>
      <w:ind w:left="0" w:leftChars="0" w:firstLine="0" w:firstLineChars="0"/>
      <w:textDirection w:val="lrTb"/>
      <w:textAlignment w:val="auto"/>
      <w:outlineLvl w:val="9"/>
    </w:pPr>
    <w:rPr>
      <w:rFonts w:ascii="Times New Roman" w:cs="Times New Roman" w:eastAsia="Times New Roman" w:hAnsi="Times New Roman"/>
      <w:position w:val="0"/>
      <w:sz w:val="24"/>
      <w:szCs w:val="24"/>
      <w:lang w:eastAsia="ru-RU" w:val="ru-RU"/>
    </w:rPr>
  </w:style>
  <w:style w:type="character" w:styleId="apple-tab-span" w:customStyle="1">
    <w:name w:val="apple-tab-span"/>
    <w:basedOn w:val="a0"/>
    <w:rsid w:val="00153D3A"/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14" Type="http://schemas.openxmlformats.org/officeDocument/2006/relationships/header" Target="header4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iG/PoOfZvyIO8OvkiuK2wo76cw==">CgMxLjAyCWguMWZvYjl0ZTIJaC4zZHk2dmttMghoLmdqZGd4czIJaC4yczhleW8xOAByITE3ekRNOWcyYU81Vno5bnh6WF83eEUxWEdvUHdSYWV4Mw==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2023-03-14T13:30:00Z</dcterms:created>
  <dc:creator>User</dc:creator>
</cp:coreProperties>
</file>